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BDBC" w14:textId="346B1F65" w:rsidR="00294D74" w:rsidRDefault="00294D74" w:rsidP="00DE4ED2">
      <w:pPr>
        <w:spacing w:after="0" w:line="360" w:lineRule="auto"/>
        <w:rPr>
          <w:rFonts w:ascii="Palatino Linotype" w:hAnsi="Palatino Linotype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it-IT"/>
        </w:rPr>
        <w:t xml:space="preserve">Către </w:t>
      </w:r>
      <w:r w:rsidR="005C7ED5">
        <w:rPr>
          <w:rFonts w:ascii="Palatino Linotype" w:hAnsi="Palatino Linotype"/>
          <w:b/>
          <w:sz w:val="24"/>
          <w:szCs w:val="24"/>
          <w:lang w:val="it-IT"/>
        </w:rPr>
        <w:t>Departamentul pentru Pregătirea Personalului Didactic</w:t>
      </w:r>
    </w:p>
    <w:p w14:paraId="117B1212" w14:textId="617D40A4" w:rsidR="00294D74" w:rsidRDefault="005658BC" w:rsidP="005658BC">
      <w:pPr>
        <w:tabs>
          <w:tab w:val="left" w:pos="7410"/>
        </w:tabs>
        <w:spacing w:after="0" w:line="360" w:lineRule="auto"/>
        <w:rPr>
          <w:rFonts w:ascii="Palatino Linotype" w:hAnsi="Palatino Linotype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it-IT"/>
        </w:rPr>
        <w:tab/>
      </w:r>
    </w:p>
    <w:p w14:paraId="085B294C" w14:textId="7E68B1D4" w:rsidR="00294D74" w:rsidRPr="00E975E6" w:rsidRDefault="00294D74" w:rsidP="00DE4ED2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  <w:r w:rsidRPr="00E73542">
        <w:rPr>
          <w:rFonts w:ascii="Palatino Linotype" w:hAnsi="Palatino Linotype"/>
          <w:b/>
          <w:sz w:val="24"/>
          <w:szCs w:val="24"/>
          <w:lang w:val="it-IT"/>
        </w:rPr>
        <w:t>CERERE</w:t>
      </w:r>
    </w:p>
    <w:p w14:paraId="2C4C05FA" w14:textId="7BFBBC22" w:rsidR="00294D74" w:rsidRPr="00E73542" w:rsidRDefault="00E975E6" w:rsidP="00DE4ED2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it-IT"/>
        </w:rPr>
        <w:t xml:space="preserve">de echivalare </w:t>
      </w:r>
      <w:r w:rsidR="00DE4ED2">
        <w:rPr>
          <w:rFonts w:ascii="Palatino Linotype" w:hAnsi="Palatino Linotype"/>
          <w:b/>
          <w:sz w:val="24"/>
          <w:szCs w:val="24"/>
          <w:lang w:val="it-IT"/>
        </w:rPr>
        <w:t>a programului de formare psihopedagogică și atribuire a creditelor de studii transferabile</w:t>
      </w:r>
    </w:p>
    <w:p w14:paraId="7B8E1897" w14:textId="77777777" w:rsidR="00294D74" w:rsidRPr="00E73542" w:rsidRDefault="00294D74" w:rsidP="00926B4E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2F830FFF" w14:textId="13A26AEA" w:rsidR="00DE4ED2" w:rsidRDefault="00294D74" w:rsidP="00926B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E73542">
        <w:rPr>
          <w:rFonts w:ascii="Palatino Linotype" w:hAnsi="Palatino Linotype"/>
          <w:sz w:val="24"/>
          <w:szCs w:val="24"/>
        </w:rPr>
        <w:t xml:space="preserve">Subsemnatul/subsemnata ............................................................................................................., </w:t>
      </w:r>
      <w:r w:rsidR="008D7C96">
        <w:rPr>
          <w:rFonts w:ascii="Palatino Linotype" w:hAnsi="Palatino Linotype"/>
          <w:sz w:val="24"/>
          <w:szCs w:val="24"/>
        </w:rPr>
        <w:t>cadru didactic titular cu funcția de</w:t>
      </w:r>
      <w:r w:rsidR="008D0313">
        <w:rPr>
          <w:rFonts w:ascii="Palatino Linotype" w:hAnsi="Palatino Linotype"/>
          <w:sz w:val="24"/>
          <w:szCs w:val="24"/>
        </w:rPr>
        <w:t xml:space="preserve"> ...</w:t>
      </w:r>
      <w:r w:rsidR="005C7ED5">
        <w:rPr>
          <w:rFonts w:ascii="Palatino Linotype" w:hAnsi="Palatino Linotype"/>
          <w:sz w:val="24"/>
          <w:szCs w:val="24"/>
        </w:rPr>
        <w:t>.............</w:t>
      </w:r>
      <w:r w:rsidR="00DE4ED2">
        <w:rPr>
          <w:rFonts w:ascii="Palatino Linotype" w:hAnsi="Palatino Linotype"/>
          <w:sz w:val="24"/>
          <w:szCs w:val="24"/>
        </w:rPr>
        <w:t>...</w:t>
      </w:r>
      <w:r w:rsidR="005C7ED5">
        <w:rPr>
          <w:rFonts w:ascii="Palatino Linotype" w:hAnsi="Palatino Linotype"/>
          <w:sz w:val="24"/>
          <w:szCs w:val="24"/>
        </w:rPr>
        <w:t>.......</w:t>
      </w:r>
      <w:r w:rsidR="008D0313">
        <w:rPr>
          <w:rFonts w:ascii="Palatino Linotype" w:hAnsi="Palatino Linotype"/>
          <w:sz w:val="24"/>
          <w:szCs w:val="24"/>
        </w:rPr>
        <w:t>.. în cadrul Facul</w:t>
      </w:r>
      <w:r w:rsidR="00820B4C">
        <w:rPr>
          <w:rFonts w:ascii="Palatino Linotype" w:hAnsi="Palatino Linotype"/>
          <w:sz w:val="24"/>
          <w:szCs w:val="24"/>
        </w:rPr>
        <w:t>t</w:t>
      </w:r>
      <w:r w:rsidR="005C7ED5">
        <w:rPr>
          <w:rFonts w:ascii="Palatino Linotype" w:hAnsi="Palatino Linotype"/>
          <w:sz w:val="24"/>
          <w:szCs w:val="24"/>
        </w:rPr>
        <w:t>ății</w:t>
      </w:r>
      <w:r w:rsidR="008D0313">
        <w:rPr>
          <w:rFonts w:ascii="Palatino Linotype" w:hAnsi="Palatino Linotype"/>
          <w:sz w:val="24"/>
          <w:szCs w:val="24"/>
        </w:rPr>
        <w:t xml:space="preserve"> de ..</w:t>
      </w:r>
      <w:r w:rsidR="005C7ED5">
        <w:rPr>
          <w:rFonts w:ascii="Palatino Linotype" w:hAnsi="Palatino Linotype"/>
          <w:sz w:val="24"/>
          <w:szCs w:val="24"/>
        </w:rPr>
        <w:t>.......................... ....................................</w:t>
      </w:r>
      <w:r w:rsidR="008D0313">
        <w:rPr>
          <w:rFonts w:ascii="Palatino Linotype" w:hAnsi="Palatino Linotype"/>
          <w:sz w:val="24"/>
          <w:szCs w:val="24"/>
        </w:rPr>
        <w:t>....,</w:t>
      </w:r>
      <w:r w:rsidR="008D7C96">
        <w:rPr>
          <w:rFonts w:ascii="Palatino Linotype" w:hAnsi="Palatino Linotype"/>
          <w:sz w:val="24"/>
          <w:szCs w:val="24"/>
        </w:rPr>
        <w:t xml:space="preserve"> </w:t>
      </w:r>
      <w:r w:rsidR="007D05AE">
        <w:rPr>
          <w:rFonts w:ascii="Palatino Linotype" w:hAnsi="Palatino Linotype"/>
          <w:sz w:val="24"/>
          <w:szCs w:val="24"/>
        </w:rPr>
        <w:t>absolvent al ...</w:t>
      </w:r>
      <w:r w:rsidR="005C7ED5">
        <w:rPr>
          <w:rFonts w:ascii="Palatino Linotype" w:hAnsi="Palatino Linotype"/>
          <w:sz w:val="24"/>
          <w:szCs w:val="24"/>
        </w:rPr>
        <w:t>.........................................................................................</w:t>
      </w:r>
      <w:r w:rsidR="007D05AE">
        <w:rPr>
          <w:rFonts w:ascii="Palatino Linotype" w:hAnsi="Palatino Linotype"/>
          <w:sz w:val="24"/>
          <w:szCs w:val="24"/>
        </w:rPr>
        <w:t>. în anul ...</w:t>
      </w:r>
      <w:r w:rsidR="005C7ED5">
        <w:rPr>
          <w:rFonts w:ascii="Palatino Linotype" w:hAnsi="Palatino Linotype"/>
          <w:sz w:val="24"/>
          <w:szCs w:val="24"/>
        </w:rPr>
        <w:t>......</w:t>
      </w:r>
      <w:r w:rsidR="007D05AE">
        <w:rPr>
          <w:rFonts w:ascii="Palatino Linotype" w:hAnsi="Palatino Linotype"/>
          <w:sz w:val="24"/>
          <w:szCs w:val="24"/>
        </w:rPr>
        <w:t xml:space="preserve">.., </w:t>
      </w:r>
      <w:r w:rsidRPr="00E73542">
        <w:rPr>
          <w:rFonts w:ascii="Palatino Linotype" w:hAnsi="Palatino Linotype"/>
          <w:sz w:val="24"/>
          <w:szCs w:val="24"/>
        </w:rPr>
        <w:t>identificat cu ........, seria ....... nr. ..............., în baza Art. 51. – (4)</w:t>
      </w:r>
      <w:r w:rsidR="005C7ED5">
        <w:rPr>
          <w:rStyle w:val="Referinnotdesubsol"/>
          <w:rFonts w:ascii="Palatino Linotype" w:hAnsi="Palatino Linotype"/>
          <w:sz w:val="24"/>
          <w:szCs w:val="24"/>
        </w:rPr>
        <w:footnoteReference w:id="1"/>
      </w:r>
      <w:r w:rsidRPr="00E73542">
        <w:rPr>
          <w:rFonts w:ascii="Palatino Linotype" w:hAnsi="Palatino Linotype"/>
          <w:sz w:val="24"/>
          <w:szCs w:val="24"/>
        </w:rPr>
        <w:t xml:space="preserve"> și Art. 106. – (1)</w:t>
      </w:r>
      <w:r w:rsidR="00DE4ED2">
        <w:rPr>
          <w:rStyle w:val="Referinnotdesubsol"/>
          <w:rFonts w:ascii="Palatino Linotype" w:hAnsi="Palatino Linotype"/>
          <w:sz w:val="24"/>
          <w:szCs w:val="24"/>
        </w:rPr>
        <w:footnoteReference w:id="2"/>
      </w:r>
      <w:r w:rsidRPr="00E73542">
        <w:rPr>
          <w:rFonts w:ascii="Palatino Linotype" w:hAnsi="Palatino Linotype"/>
          <w:sz w:val="24"/>
          <w:szCs w:val="24"/>
        </w:rPr>
        <w:t xml:space="preserve"> din Legea învățământului superior nr. 199/2023, solicit </w:t>
      </w:r>
      <w:r w:rsidR="00DE4ED2">
        <w:rPr>
          <w:rFonts w:ascii="Palatino Linotype" w:hAnsi="Palatino Linotype"/>
          <w:sz w:val="24"/>
          <w:szCs w:val="24"/>
        </w:rPr>
        <w:t xml:space="preserve">echivalarea programului de formare psihopedagogică </w:t>
      </w:r>
      <w:r w:rsidR="008E6578">
        <w:rPr>
          <w:rFonts w:ascii="Palatino Linotype" w:hAnsi="Palatino Linotype"/>
          <w:sz w:val="24"/>
          <w:szCs w:val="24"/>
        </w:rPr>
        <w:t xml:space="preserve">(sau denumirea echivalentă din momentul studiilor) </w:t>
      </w:r>
      <w:r w:rsidR="00DE4ED2">
        <w:rPr>
          <w:rFonts w:ascii="Palatino Linotype" w:hAnsi="Palatino Linotype"/>
          <w:sz w:val="24"/>
          <w:szCs w:val="24"/>
        </w:rPr>
        <w:t xml:space="preserve">parcurs și </w:t>
      </w:r>
      <w:r w:rsidRPr="00E73542">
        <w:rPr>
          <w:rFonts w:ascii="Palatino Linotype" w:hAnsi="Palatino Linotype"/>
          <w:sz w:val="24"/>
          <w:szCs w:val="24"/>
        </w:rPr>
        <w:t>atribuirea unui număr de credite de studiu transferabile pentru disciplinele parcurse în cadrul Universității Babeș-Bolyai anterior introducerii sistemului de credite transferabile.</w:t>
      </w:r>
      <w:r w:rsidR="007D05AE">
        <w:rPr>
          <w:rFonts w:ascii="Palatino Linotype" w:hAnsi="Palatino Linotype"/>
          <w:sz w:val="24"/>
          <w:szCs w:val="24"/>
        </w:rPr>
        <w:t xml:space="preserve"> </w:t>
      </w:r>
    </w:p>
    <w:p w14:paraId="155251B8" w14:textId="1706DC22" w:rsidR="00294D74" w:rsidRPr="00E73542" w:rsidRDefault="00AF7664" w:rsidP="00926B4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Adeverința</w:t>
      </w:r>
      <w:r w:rsidR="007D05A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îmi este necesară în vederea ......................................................................................</w:t>
      </w:r>
    </w:p>
    <w:p w14:paraId="1215B2E0" w14:textId="01294A70" w:rsidR="00294D74" w:rsidRPr="00E73542" w:rsidRDefault="00294D74" w:rsidP="00926B4E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E73542">
        <w:rPr>
          <w:rFonts w:ascii="Palatino Linotype" w:hAnsi="Palatino Linotype"/>
          <w:sz w:val="24"/>
          <w:szCs w:val="24"/>
        </w:rPr>
        <w:t xml:space="preserve">Atașez prezentei cereri </w:t>
      </w:r>
      <w:r w:rsidR="00DE4ED2">
        <w:rPr>
          <w:rFonts w:ascii="Palatino Linotype" w:hAnsi="Palatino Linotype"/>
          <w:sz w:val="24"/>
          <w:szCs w:val="24"/>
        </w:rPr>
        <w:t>copii ale actelor de studii.</w:t>
      </w:r>
    </w:p>
    <w:p w14:paraId="5CC966E9" w14:textId="77777777" w:rsidR="00294D74" w:rsidRPr="00E73542" w:rsidRDefault="00294D74" w:rsidP="00926B4E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357DEAFC" w14:textId="77777777" w:rsidR="00294D74" w:rsidRPr="00E73542" w:rsidRDefault="00294D74" w:rsidP="00926B4E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 w:rsidRPr="00E73542">
        <w:rPr>
          <w:rFonts w:ascii="Palatino Linotype" w:hAnsi="Palatino Linotype"/>
          <w:sz w:val="24"/>
          <w:szCs w:val="24"/>
          <w:lang w:val="it-IT"/>
        </w:rPr>
        <w:t>Data: ...................................................</w:t>
      </w:r>
    </w:p>
    <w:p w14:paraId="3AACA66E" w14:textId="77777777" w:rsidR="00294D74" w:rsidRPr="00E73542" w:rsidRDefault="00294D74" w:rsidP="00926B4E">
      <w:pPr>
        <w:autoSpaceDE w:val="0"/>
        <w:autoSpaceDN w:val="0"/>
        <w:adjustRightInd w:val="0"/>
        <w:spacing w:after="0" w:line="360" w:lineRule="auto"/>
        <w:jc w:val="right"/>
        <w:rPr>
          <w:rFonts w:ascii="Palatino Linotype" w:hAnsi="Palatino Linotype"/>
          <w:b/>
          <w:sz w:val="24"/>
          <w:szCs w:val="24"/>
          <w:lang w:val="it-IT"/>
        </w:rPr>
      </w:pPr>
      <w:r w:rsidRPr="00E73542">
        <w:rPr>
          <w:rFonts w:ascii="Palatino Linotype" w:hAnsi="Palatino Linotype"/>
          <w:b/>
          <w:sz w:val="24"/>
          <w:szCs w:val="24"/>
          <w:lang w:val="it-IT"/>
        </w:rPr>
        <w:t>Numele, prenumele, semnătura</w:t>
      </w:r>
    </w:p>
    <w:p w14:paraId="271BD6A1" w14:textId="52C04D9C" w:rsidR="00B75EFD" w:rsidRPr="00B75EFD" w:rsidRDefault="00294D74" w:rsidP="00926B4E">
      <w:pPr>
        <w:spacing w:after="0" w:line="360" w:lineRule="auto"/>
        <w:jc w:val="right"/>
        <w:rPr>
          <w:rFonts w:asciiTheme="minorHAnsi" w:hAnsiTheme="minorHAnsi"/>
          <w:lang w:val="hu-HU"/>
        </w:rPr>
      </w:pPr>
      <w:r w:rsidRPr="00E73542">
        <w:rPr>
          <w:rFonts w:ascii="Palatino Linotype" w:hAnsi="Palatino Linotype"/>
          <w:sz w:val="24"/>
          <w:szCs w:val="24"/>
          <w:lang w:val="it-IT"/>
        </w:rPr>
        <w:t>..........................................................................................</w:t>
      </w:r>
    </w:p>
    <w:sectPr w:rsidR="00B75EFD" w:rsidRPr="00B75EFD" w:rsidSect="00926B4E">
      <w:headerReference w:type="default" r:id="rId11"/>
      <w:pgSz w:w="11907" w:h="16839"/>
      <w:pgMar w:top="2835" w:right="1247" w:bottom="1247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715EB" w14:textId="77777777" w:rsidR="008C0A59" w:rsidRDefault="008C0A59">
      <w:pPr>
        <w:spacing w:after="0" w:line="240" w:lineRule="auto"/>
      </w:pPr>
      <w:r>
        <w:separator/>
      </w:r>
    </w:p>
  </w:endnote>
  <w:endnote w:type="continuationSeparator" w:id="0">
    <w:p w14:paraId="4A9E26A3" w14:textId="77777777" w:rsidR="008C0A59" w:rsidRDefault="008C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B0C2" w14:textId="77777777" w:rsidR="008C0A59" w:rsidRDefault="008C0A59">
      <w:pPr>
        <w:spacing w:after="0" w:line="240" w:lineRule="auto"/>
      </w:pPr>
      <w:r>
        <w:separator/>
      </w:r>
    </w:p>
  </w:footnote>
  <w:footnote w:type="continuationSeparator" w:id="0">
    <w:p w14:paraId="657D4582" w14:textId="77777777" w:rsidR="008C0A59" w:rsidRDefault="008C0A59">
      <w:pPr>
        <w:spacing w:after="0" w:line="240" w:lineRule="auto"/>
      </w:pPr>
      <w:r>
        <w:continuationSeparator/>
      </w:r>
    </w:p>
  </w:footnote>
  <w:footnote w:id="1">
    <w:p w14:paraId="05949B97" w14:textId="0CFAA8DC" w:rsidR="005C7ED5" w:rsidRDefault="005C7ED5" w:rsidP="00926B4E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926B4E">
        <w:rPr>
          <w:rFonts w:ascii="Palatino Linotype" w:hAnsi="Palatino Linotype"/>
          <w:sz w:val="16"/>
          <w:szCs w:val="16"/>
        </w:rPr>
        <w:t>Art. 51. – (4) Pentru echivalarea, continuarea sau finalizarea studiilor și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recunoașterea în străinătate a unor diplome eliberate anterior</w:t>
      </w:r>
      <w:r w:rsidR="00DE4ED2"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introducerii sistemului de credite transferabile, pe baza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informațiilor existente în registrul matricol propriu, instituțiile de</w:t>
      </w:r>
      <w:r w:rsidR="00DE4ED2"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învățământ superior acreditate pot elibera, la cerere, documente</w:t>
      </w:r>
      <w:r w:rsidR="00DE4ED2"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în cadrul cărora să fie atribuit un număr de credite de studiu</w:t>
      </w:r>
      <w:r w:rsidR="00DE4ED2"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transferabile disciplinelor urmate de absolvent. Pentru această</w:t>
      </w:r>
      <w:r w:rsidR="00DE4ED2"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operațiune, instituțiile de învățământ superior pot percepe taxe</w:t>
      </w:r>
      <w:r w:rsidR="00DE4ED2">
        <w:rPr>
          <w:rFonts w:ascii="Palatino Linotype" w:hAnsi="Palatino Linotype"/>
          <w:sz w:val="16"/>
          <w:szCs w:val="16"/>
        </w:rPr>
        <w:t xml:space="preserve"> </w:t>
      </w:r>
      <w:r w:rsidRPr="00926B4E">
        <w:rPr>
          <w:rFonts w:ascii="Palatino Linotype" w:hAnsi="Palatino Linotype"/>
          <w:sz w:val="16"/>
          <w:szCs w:val="16"/>
        </w:rPr>
        <w:t>în cuantumul aprobat de senatul universitar.</w:t>
      </w:r>
    </w:p>
  </w:footnote>
  <w:footnote w:id="2">
    <w:p w14:paraId="306722E8" w14:textId="1E48C8CA" w:rsidR="00DE4ED2" w:rsidRDefault="00DE4ED2" w:rsidP="00926B4E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926B4E">
        <w:rPr>
          <w:rFonts w:ascii="Palatino Linotype" w:hAnsi="Palatino Linotype"/>
          <w:sz w:val="16"/>
          <w:szCs w:val="16"/>
        </w:rPr>
        <w:t>Art. 106. – (1)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Pentru absolvenții care au finalizat cu diplomă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de licență/absolvire studii universitare de lungă sau scurtă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durată până în anul 2005 la învățământul de zi, respectiv până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în anul 2006 la învățământul seral sau fără frecvență, se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consideră îndeplinită condiția de formare psihopedagogică,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dacă prin foaia matricolă fac dovada parcurgerii disciplinelor cu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denumirile următoare sau cu denumiri echivalente: psihologie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școlară, pedagogie, metodica predării specialității și practică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pedagogică la specialitatea înscrisă pe diploma de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E4ED2">
        <w:rPr>
          <w:rFonts w:ascii="Palatino Linotype" w:hAnsi="Palatino Linotype"/>
          <w:sz w:val="16"/>
          <w:szCs w:val="16"/>
        </w:rPr>
        <w:t>licență/absolvire.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1C963E6B" w:rsidR="00D95508" w:rsidRDefault="006B0F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4AE54CB0">
              <wp:simplePos x="0" y="0"/>
              <wp:positionH relativeFrom="column">
                <wp:posOffset>4476750</wp:posOffset>
              </wp:positionH>
              <wp:positionV relativeFrom="paragraph">
                <wp:posOffset>952500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2.5pt;margin-top: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pf0wEAAJE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" filled="f" stroked="f"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F468A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294D74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DFCCF34" wp14:editId="6E33F665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187" y="2792"/>
              <wp:lineTo x="1948" y="4885"/>
              <wp:lineTo x="708" y="8026"/>
              <wp:lineTo x="708" y="10120"/>
              <wp:lineTo x="885" y="14656"/>
              <wp:lineTo x="3187" y="17796"/>
              <wp:lineTo x="3364" y="18494"/>
              <wp:lineTo x="5843" y="18494"/>
              <wp:lineTo x="18059" y="17099"/>
              <wp:lineTo x="18059" y="14656"/>
              <wp:lineTo x="20715" y="9073"/>
              <wp:lineTo x="21069" y="4885"/>
              <wp:lineTo x="18413" y="3838"/>
              <wp:lineTo x="5843" y="2792"/>
              <wp:lineTo x="3187" y="2792"/>
            </wp:wrapPolygon>
          </wp:wrapTight>
          <wp:docPr id="5342625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48348">
    <w:abstractNumId w:val="1"/>
  </w:num>
  <w:num w:numId="2" w16cid:durableId="304773757">
    <w:abstractNumId w:val="0"/>
  </w:num>
  <w:num w:numId="3" w16cid:durableId="1223784911">
    <w:abstractNumId w:val="5"/>
  </w:num>
  <w:num w:numId="4" w16cid:durableId="857281462">
    <w:abstractNumId w:val="2"/>
  </w:num>
  <w:num w:numId="5" w16cid:durableId="588537791">
    <w:abstractNumId w:val="3"/>
  </w:num>
  <w:num w:numId="6" w16cid:durableId="190263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LAwMjGzMDS0NDFV0lEKTi0uzszPAykwrAUAmNApSiwAAAA="/>
  </w:docVars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15F77"/>
    <w:rsid w:val="00130168"/>
    <w:rsid w:val="00146CB4"/>
    <w:rsid w:val="00151107"/>
    <w:rsid w:val="00162043"/>
    <w:rsid w:val="00172C63"/>
    <w:rsid w:val="00177BC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41A8"/>
    <w:rsid w:val="00261F69"/>
    <w:rsid w:val="00271C34"/>
    <w:rsid w:val="00273440"/>
    <w:rsid w:val="00275496"/>
    <w:rsid w:val="00276460"/>
    <w:rsid w:val="00281CA7"/>
    <w:rsid w:val="00293379"/>
    <w:rsid w:val="00294C07"/>
    <w:rsid w:val="00294D74"/>
    <w:rsid w:val="002C625F"/>
    <w:rsid w:val="002C6443"/>
    <w:rsid w:val="002C77F9"/>
    <w:rsid w:val="002E17C0"/>
    <w:rsid w:val="002E778D"/>
    <w:rsid w:val="002E77C4"/>
    <w:rsid w:val="002F1273"/>
    <w:rsid w:val="002F7644"/>
    <w:rsid w:val="0030689B"/>
    <w:rsid w:val="00313D55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4187"/>
    <w:rsid w:val="0045766D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658BC"/>
    <w:rsid w:val="005746E8"/>
    <w:rsid w:val="005A071C"/>
    <w:rsid w:val="005C7ED5"/>
    <w:rsid w:val="005E27A5"/>
    <w:rsid w:val="005E47AF"/>
    <w:rsid w:val="005F41A3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4504B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B0F9B"/>
    <w:rsid w:val="006C119C"/>
    <w:rsid w:val="006D3922"/>
    <w:rsid w:val="006F0F3A"/>
    <w:rsid w:val="006F4D77"/>
    <w:rsid w:val="00703666"/>
    <w:rsid w:val="00730337"/>
    <w:rsid w:val="00736C38"/>
    <w:rsid w:val="00736C8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D05AE"/>
    <w:rsid w:val="007E52CD"/>
    <w:rsid w:val="007F5AB7"/>
    <w:rsid w:val="00820B4C"/>
    <w:rsid w:val="0082406A"/>
    <w:rsid w:val="00826780"/>
    <w:rsid w:val="008275C3"/>
    <w:rsid w:val="008331BB"/>
    <w:rsid w:val="008357F1"/>
    <w:rsid w:val="00846E94"/>
    <w:rsid w:val="00865EA0"/>
    <w:rsid w:val="00882E13"/>
    <w:rsid w:val="00886C29"/>
    <w:rsid w:val="008B53DE"/>
    <w:rsid w:val="008C0A59"/>
    <w:rsid w:val="008C1D92"/>
    <w:rsid w:val="008C3769"/>
    <w:rsid w:val="008C563B"/>
    <w:rsid w:val="008D0313"/>
    <w:rsid w:val="008D7C96"/>
    <w:rsid w:val="008E6578"/>
    <w:rsid w:val="008F5BCC"/>
    <w:rsid w:val="0090106F"/>
    <w:rsid w:val="009069F3"/>
    <w:rsid w:val="00926B4E"/>
    <w:rsid w:val="00933CC3"/>
    <w:rsid w:val="0093564A"/>
    <w:rsid w:val="00941129"/>
    <w:rsid w:val="009672C1"/>
    <w:rsid w:val="0097089A"/>
    <w:rsid w:val="00985DCB"/>
    <w:rsid w:val="00991630"/>
    <w:rsid w:val="00996F51"/>
    <w:rsid w:val="009A024C"/>
    <w:rsid w:val="009D2D18"/>
    <w:rsid w:val="009E03F5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7664"/>
    <w:rsid w:val="00B011F7"/>
    <w:rsid w:val="00B05B27"/>
    <w:rsid w:val="00B26AAB"/>
    <w:rsid w:val="00B5075B"/>
    <w:rsid w:val="00B75EFD"/>
    <w:rsid w:val="00B87939"/>
    <w:rsid w:val="00B9282F"/>
    <w:rsid w:val="00B94DF6"/>
    <w:rsid w:val="00B95359"/>
    <w:rsid w:val="00BA1A40"/>
    <w:rsid w:val="00BA6DDE"/>
    <w:rsid w:val="00BD270F"/>
    <w:rsid w:val="00BD5C3D"/>
    <w:rsid w:val="00C01D53"/>
    <w:rsid w:val="00C10951"/>
    <w:rsid w:val="00C14577"/>
    <w:rsid w:val="00C3504F"/>
    <w:rsid w:val="00C5236E"/>
    <w:rsid w:val="00C638D5"/>
    <w:rsid w:val="00C870C8"/>
    <w:rsid w:val="00C9151D"/>
    <w:rsid w:val="00CA3C46"/>
    <w:rsid w:val="00CB0AA5"/>
    <w:rsid w:val="00CB21B6"/>
    <w:rsid w:val="00CB48CC"/>
    <w:rsid w:val="00CB7DD7"/>
    <w:rsid w:val="00CF0EC9"/>
    <w:rsid w:val="00D05541"/>
    <w:rsid w:val="00D0634A"/>
    <w:rsid w:val="00D311DA"/>
    <w:rsid w:val="00D32E77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4ED2"/>
    <w:rsid w:val="00DF1E99"/>
    <w:rsid w:val="00DF28AD"/>
    <w:rsid w:val="00DF45EA"/>
    <w:rsid w:val="00DF4F13"/>
    <w:rsid w:val="00E06228"/>
    <w:rsid w:val="00E11807"/>
    <w:rsid w:val="00E31981"/>
    <w:rsid w:val="00E33168"/>
    <w:rsid w:val="00E36492"/>
    <w:rsid w:val="00E651EB"/>
    <w:rsid w:val="00E80BEC"/>
    <w:rsid w:val="00E87CD0"/>
    <w:rsid w:val="00E90190"/>
    <w:rsid w:val="00E93969"/>
    <w:rsid w:val="00E975E6"/>
    <w:rsid w:val="00EA41B8"/>
    <w:rsid w:val="00EB14D6"/>
    <w:rsid w:val="00EB4DDD"/>
    <w:rsid w:val="00EB4E17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B4EB4"/>
    <w:rsid w:val="00FB67D6"/>
    <w:rsid w:val="00FC1F1E"/>
    <w:rsid w:val="00FC4F94"/>
    <w:rsid w:val="00FD2B5F"/>
    <w:rsid w:val="00FE2892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Revizuire">
    <w:name w:val="Revision"/>
    <w:hidden/>
    <w:uiPriority w:val="99"/>
    <w:semiHidden/>
    <w:rsid w:val="00E975E6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2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0B4C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C7ED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C7ED5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C7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8C56B376FAC4A84B43F14AF8279D7" ma:contentTypeVersion="18" ma:contentTypeDescription="Create a new document." ma:contentTypeScope="" ma:versionID="39f012b5dca0bc8aba7fda304d287d37">
  <xsd:schema xmlns:xsd="http://www.w3.org/2001/XMLSchema" xmlns:xs="http://www.w3.org/2001/XMLSchema" xmlns:p="http://schemas.microsoft.com/office/2006/metadata/properties" xmlns:ns3="a631a279-5a15-4d42-8c5c-c081a45901f6" xmlns:ns4="f8a1abd1-0732-4ba5-993c-eb9e15cff616" targetNamespace="http://schemas.microsoft.com/office/2006/metadata/properties" ma:root="true" ma:fieldsID="be1e7fe88393b83863816ca37fc878b5" ns3:_="" ns4:_="">
    <xsd:import namespace="a631a279-5a15-4d42-8c5c-c081a45901f6"/>
    <xsd:import namespace="f8a1abd1-0732-4ba5-993c-eb9e15cff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a279-5a15-4d42-8c5c-c081a459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bd1-0732-4ba5-993c-eb9e15cf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31a279-5a15-4d42-8c5c-c081a45901f6" xsi:nil="true"/>
  </documentManagement>
</p:properties>
</file>

<file path=customXml/itemProps1.xml><?xml version="1.0" encoding="utf-8"?>
<ds:datastoreItem xmlns:ds="http://schemas.openxmlformats.org/officeDocument/2006/customXml" ds:itemID="{CF853FBB-4E9E-4009-AF86-8545D75F0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8B7DD-F8A0-4CFF-BEF0-713DA6C04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C85BB-EFCA-4573-AD9F-0FDB5AF33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a279-5a15-4d42-8c5c-c081a45901f6"/>
    <ds:schemaRef ds:uri="f8a1abd1-0732-4ba5-993c-eb9e15cf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AAC68-D4A2-4370-94FE-739B1AB57719}">
  <ds:schemaRefs>
    <ds:schemaRef ds:uri="http://schemas.microsoft.com/office/2006/metadata/properties"/>
    <ds:schemaRef ds:uri="http://schemas.microsoft.com/office/infopath/2007/PartnerControls"/>
    <ds:schemaRef ds:uri="a631a279-5a15-4d42-8c5c-c081a4590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 Grecu</cp:lastModifiedBy>
  <cp:revision>8</cp:revision>
  <dcterms:created xsi:type="dcterms:W3CDTF">2024-09-06T09:40:00Z</dcterms:created>
  <dcterms:modified xsi:type="dcterms:W3CDTF">2024-09-10T07:15:00Z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0x010100DAB8C56B376FAC4A84B43F14AF8279D7</vt:lpwstr>
  </property>
</Properties>
</file>